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32" w:rsidRDefault="001E3232" w:rsidP="001E3232">
      <w:hyperlink r:id="rId4" w:history="1">
        <w:r>
          <w:rPr>
            <w:rStyle w:val="Hyperlink"/>
          </w:rPr>
          <w:t>http://www.teacherspayteachers.com/Product/Text-Structure-Cards-for-Games-Practice-Literacy-Centers-and-More-Plus-Bonus-582466</w:t>
        </w:r>
      </w:hyperlink>
    </w:p>
    <w:p w:rsidR="00BE724C" w:rsidRDefault="00BE724C"/>
    <w:sectPr w:rsidR="00BE724C" w:rsidSect="00BE7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E3232"/>
    <w:rsid w:val="001E3232"/>
    <w:rsid w:val="009575E0"/>
    <w:rsid w:val="00BE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3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32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acherspayteachers.com/Product/Text-Structure-Cards-for-Games-Practice-Literacy-Centers-and-More-Plus-Bonus-582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sbrandt</dc:creator>
  <cp:lastModifiedBy>sbrandt</cp:lastModifiedBy>
  <cp:revision>1</cp:revision>
  <dcterms:created xsi:type="dcterms:W3CDTF">2013-11-06T14:47:00Z</dcterms:created>
  <dcterms:modified xsi:type="dcterms:W3CDTF">2013-11-06T14:47:00Z</dcterms:modified>
</cp:coreProperties>
</file>